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BE" w:rsidRDefault="00635472">
      <w:pPr>
        <w:spacing w:after="75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E57BE" w:rsidRPr="00156B7D" w:rsidRDefault="00635472">
      <w:pPr>
        <w:tabs>
          <w:tab w:val="center" w:pos="8640"/>
          <w:tab w:val="center" w:pos="9360"/>
          <w:tab w:val="center" w:pos="10080"/>
          <w:tab w:val="center" w:pos="10800"/>
          <w:tab w:val="center" w:pos="11520"/>
          <w:tab w:val="center" w:pos="12240"/>
          <w:tab w:val="center" w:pos="12960"/>
          <w:tab w:val="right" w:pos="15705"/>
        </w:tabs>
        <w:spacing w:after="0"/>
        <w:ind w:left="-15"/>
        <w:rPr>
          <w:lang w:val="en-US"/>
        </w:rPr>
      </w:pPr>
      <w:r w:rsidRPr="00156B7D">
        <w:rPr>
          <w:rFonts w:ascii="Times New Roman" w:eastAsia="Times New Roman" w:hAnsi="Times New Roman" w:cs="Times New Roman"/>
          <w:sz w:val="24"/>
          <w:lang w:val="en-US"/>
        </w:rPr>
        <w:t xml:space="preserve">Instituţia bugetară ____________________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 xml:space="preserve">                                                                        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           Formularul nr.1 </w:t>
      </w:r>
    </w:p>
    <w:p w:rsidR="001E57BE" w:rsidRPr="00156B7D" w:rsidRDefault="00635472">
      <w:pPr>
        <w:spacing w:after="4" w:line="261" w:lineRule="auto"/>
        <w:ind w:left="76" w:firstLine="13928"/>
        <w:rPr>
          <w:lang w:val="en-US"/>
        </w:rPr>
      </w:pPr>
      <w:r w:rsidRPr="00156B7D">
        <w:rPr>
          <w:rFonts w:ascii="Times New Roman" w:eastAsia="Times New Roman" w:hAnsi="Times New Roman" w:cs="Times New Roman"/>
          <w:sz w:val="20"/>
          <w:lang w:val="en-US"/>
        </w:rPr>
        <w:t xml:space="preserve">Aprobat prin Ordinul  ministrului finanţelor 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 xml:space="preserve">                                                                                                                                               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156B7D">
        <w:rPr>
          <w:rFonts w:ascii="Times New Roman" w:eastAsia="Times New Roman" w:hAnsi="Times New Roman" w:cs="Times New Roman"/>
          <w:sz w:val="20"/>
          <w:lang w:val="en-US"/>
        </w:rPr>
        <w:tab/>
        <w:t xml:space="preserve"> nr. 185 din 23.12.2013             </w:t>
      </w:r>
    </w:p>
    <w:p w:rsidR="001E57BE" w:rsidRPr="00156B7D" w:rsidRDefault="00635472">
      <w:pPr>
        <w:spacing w:after="19"/>
        <w:rPr>
          <w:lang w:val="en-US"/>
        </w:rPr>
      </w:pPr>
      <w:r w:rsidRPr="00156B7D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1E57BE" w:rsidRPr="00156B7D" w:rsidRDefault="00635472">
      <w:pPr>
        <w:pStyle w:val="1"/>
        <w:rPr>
          <w:lang w:val="en-US"/>
        </w:rPr>
      </w:pPr>
      <w:r w:rsidRPr="00156B7D">
        <w:rPr>
          <w:lang w:val="en-US"/>
        </w:rPr>
        <w:t>BILAN</w:t>
      </w:r>
      <w:r w:rsidRPr="00156B7D">
        <w:rPr>
          <w:lang w:val="en-US"/>
        </w:rPr>
        <w:t>Ţ</w:t>
      </w:r>
      <w:r w:rsidRPr="00156B7D">
        <w:rPr>
          <w:lang w:val="en-US"/>
        </w:rPr>
        <w:t>UL EXECUT</w:t>
      </w:r>
      <w:r w:rsidRPr="00156B7D">
        <w:rPr>
          <w:lang w:val="en-US"/>
        </w:rPr>
        <w:t>Ă</w:t>
      </w:r>
      <w:r w:rsidRPr="00156B7D">
        <w:rPr>
          <w:lang w:val="en-US"/>
        </w:rPr>
        <w:t>RII BUGETULUI AUTORIT</w:t>
      </w:r>
      <w:r w:rsidRPr="00156B7D">
        <w:rPr>
          <w:lang w:val="en-US"/>
        </w:rPr>
        <w:t>ĂŢ</w:t>
      </w:r>
      <w:r w:rsidRPr="00156B7D">
        <w:rPr>
          <w:lang w:val="en-US"/>
        </w:rPr>
        <w:t>ILOR/INSTITU</w:t>
      </w:r>
      <w:r w:rsidRPr="00156B7D">
        <w:rPr>
          <w:lang w:val="en-US"/>
        </w:rPr>
        <w:t>Ţ</w:t>
      </w:r>
      <w:r w:rsidRPr="00156B7D">
        <w:rPr>
          <w:lang w:val="en-US"/>
        </w:rPr>
        <w:t>IILO</w:t>
      </w:r>
      <w:r w:rsidRPr="00156B7D">
        <w:rPr>
          <w:lang w:val="en-US"/>
        </w:rPr>
        <w:t xml:space="preserve">R BUGETARE  </w:t>
      </w:r>
    </w:p>
    <w:p w:rsidR="001E57BE" w:rsidRPr="00156B7D" w:rsidRDefault="00635472">
      <w:pPr>
        <w:spacing w:after="17"/>
        <w:rPr>
          <w:lang w:val="en-US"/>
        </w:rPr>
      </w:pPr>
      <w:r w:rsidRPr="00156B7D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1E57BE" w:rsidRPr="00156B7D" w:rsidRDefault="00635472">
      <w:pPr>
        <w:spacing w:after="0"/>
        <w:ind w:left="10" w:right="1" w:hanging="10"/>
        <w:jc w:val="center"/>
        <w:rPr>
          <w:lang w:val="en-US"/>
        </w:rPr>
      </w:pPr>
      <w:r w:rsidRPr="00156B7D">
        <w:rPr>
          <w:rFonts w:ascii="Times New Roman" w:eastAsia="Times New Roman" w:hAnsi="Times New Roman" w:cs="Times New Roman"/>
          <w:sz w:val="24"/>
          <w:lang w:val="en-US"/>
        </w:rPr>
        <w:t xml:space="preserve">La 1 _______________________________ 20___ </w:t>
      </w:r>
    </w:p>
    <w:p w:rsidR="001E57BE" w:rsidRPr="00156B7D" w:rsidRDefault="00635472">
      <w:pPr>
        <w:spacing w:after="59"/>
        <w:rPr>
          <w:lang w:val="en-US"/>
        </w:rPr>
      </w:pPr>
      <w:r w:rsidRPr="00156B7D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</w:p>
    <w:p w:rsidR="001E57BE" w:rsidRPr="00156B7D" w:rsidRDefault="00635472">
      <w:pPr>
        <w:spacing w:after="114"/>
        <w:ind w:left="-5" w:hanging="10"/>
        <w:rPr>
          <w:lang w:val="en-US"/>
        </w:rPr>
      </w:pPr>
      <w:r w:rsidRPr="00156B7D">
        <w:rPr>
          <w:rFonts w:ascii="Times New Roman" w:eastAsia="Times New Roman" w:hAnsi="Times New Roman" w:cs="Times New Roman"/>
          <w:sz w:val="24"/>
          <w:lang w:val="en-US"/>
        </w:rPr>
        <w:t xml:space="preserve">Periodicitatea: trimestrial, anual </w:t>
      </w:r>
    </w:p>
    <w:p w:rsidR="001E57BE" w:rsidRPr="00156B7D" w:rsidRDefault="00635472">
      <w:pPr>
        <w:spacing w:after="0"/>
        <w:ind w:left="-5" w:hanging="10"/>
        <w:rPr>
          <w:lang w:val="en-US"/>
        </w:rPr>
      </w:pPr>
      <w:r w:rsidRPr="00156B7D">
        <w:rPr>
          <w:rFonts w:ascii="Times New Roman" w:eastAsia="Times New Roman" w:hAnsi="Times New Roman" w:cs="Times New Roman"/>
          <w:sz w:val="24"/>
          <w:lang w:val="en-US"/>
        </w:rPr>
        <w:t xml:space="preserve">Unitatea de măsură_____________ </w:t>
      </w:r>
    </w:p>
    <w:p w:rsidR="001E57BE" w:rsidRPr="00156B7D" w:rsidRDefault="00635472">
      <w:pPr>
        <w:spacing w:after="0"/>
        <w:rPr>
          <w:lang w:val="en-US"/>
        </w:rPr>
      </w:pPr>
      <w:r w:rsidRPr="00156B7D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15806" w:type="dxa"/>
        <w:tblInd w:w="0" w:type="dxa"/>
        <w:tblCellMar>
          <w:top w:w="31" w:type="dxa"/>
          <w:left w:w="7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8645"/>
        <w:gridCol w:w="898"/>
        <w:gridCol w:w="1087"/>
        <w:gridCol w:w="1085"/>
        <w:gridCol w:w="1042"/>
        <w:gridCol w:w="922"/>
        <w:gridCol w:w="1085"/>
        <w:gridCol w:w="1042"/>
      </w:tblGrid>
      <w:tr w:rsidR="001E57BE">
        <w:trPr>
          <w:trHeight w:val="240"/>
        </w:trPr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ACTIV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5"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Cod rînd 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Componenta de bază 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Alte componente </w:t>
            </w:r>
          </w:p>
        </w:tc>
      </w:tr>
      <w:tr w:rsidR="001E57BE" w:rsidRPr="00156B7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7BE" w:rsidRDefault="001E57BE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57" w:right="56"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66" w:right="314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66" w:right="314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</w:tr>
      <w:tr w:rsidR="001E57B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1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I. MIJLOACE FIXE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Mijloace fixe (010-019)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II. STOCURI DE MATERIALE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Produse ale atelierelor de producţie (didactice) (030)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Producţia gospodăriilor agricole auxiliare (031)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Materiale de lungă durată pentru cercetări ştiinţifice şi investigaţ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ii de laborator (043)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Utilaj special pentru lucrări de cercetări ştiinţifice efectuate în bază de contract economic (044)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Animale tinere şi la îngrăşat (050)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Materiale ş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produse alimentare (060-069)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 w:rsidRPr="00156B7D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50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IV. CHELTUIELI DE PRODUCŢIE ŞI ALTE CHELTUIELI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Cheltuieli ale atelierelor (didactice) de producţie (080)                                                                       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Cheltuieli ale gospodăriilor agricole auxiliare (didactice) (081)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Cheltuieli pentru lucrări de cercetări ştiinţifice în bază de contract (082)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 xml:space="preserve">Cheltuieli pentru fabricarea instalaţiilor experimentale (083)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Cheltuieli de colectare şi prelucrare a sîngelui şi materialelor (084)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V. MIJLOACE BĂNEŞTI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6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jc w:val="both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Contul curent în bugetul de stat pentru cheltuielile instituţiei, pentru transfer instituţiilor subordonate ş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 pentru alte activităţi (090)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Contul curent în bugetul de stat pentru investiţii capitale (093)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Contul curent pentru mijloace cu destinaţie specială (094)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Contul curent pentru plata pensiilor ş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 indemnizaţiilor din contul mijloacelor bugetului de stat (095)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E57BE" w:rsidRDefault="001E57BE">
      <w:pPr>
        <w:spacing w:after="0"/>
        <w:ind w:left="-567" w:right="16273"/>
      </w:pPr>
    </w:p>
    <w:tbl>
      <w:tblPr>
        <w:tblStyle w:val="TableGrid"/>
        <w:tblW w:w="15806" w:type="dxa"/>
        <w:tblInd w:w="0" w:type="dxa"/>
        <w:tblCellMar>
          <w:top w:w="29" w:type="dxa"/>
          <w:left w:w="7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8645"/>
        <w:gridCol w:w="898"/>
        <w:gridCol w:w="1087"/>
        <w:gridCol w:w="1085"/>
        <w:gridCol w:w="1042"/>
        <w:gridCol w:w="922"/>
        <w:gridCol w:w="1085"/>
        <w:gridCol w:w="1042"/>
      </w:tblGrid>
      <w:tr w:rsidR="001E57BE">
        <w:trPr>
          <w:trHeight w:val="240"/>
        </w:trPr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ACTIV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5"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Cod rînd 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Componenta de bază 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Alte componente </w:t>
            </w:r>
          </w:p>
        </w:tc>
      </w:tr>
      <w:tr w:rsidR="001E57BE" w:rsidRPr="00156B7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57" w:right="56"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66" w:right="314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66" w:right="314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</w:tr>
      <w:tr w:rsidR="001E57B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1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Contul curent deschis din contul altor bugete (096)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6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jc w:val="both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Contul curent pentru cheltuielile instituţ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iei, pentru transfer instituţiilor subordonate şi pentru alte activităţi (100, 101)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Contul curent pentru investiţii capitale (103)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Cont curent al bugetului satului (comunei), oraşului, municipiului (107)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097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Modificarea soldului la începutul anului (+; -)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Contul curent al ordonatorilor de alocaţii, întreţinuţi din bugetul satului (comunei) oraşului, municipiului </w:t>
            </w:r>
          </w:p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(108)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6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jc w:val="both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Contul curent privind finanţarea investiţ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iilor capitale din contul bugetului satului (comunei) oraşului, municipiului (109)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099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Contul curent al sumelor mandatate (110)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Contul curent al mijloacelor speciale (111)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Modificarea soldului la începutul anului (+; -)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Contul curent privind alte mijloace (112)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Modificarea soldului la începutul anului (+; -)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117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Contul curent al mijloacelor fondurilor speciale (113)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Modificarea soldului la începutul anului (+; -)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Contul valutar (114)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 xml:space="preserve">Contul curent al veniturilor vamale  (115)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Contul curent pentru ajutoare umanitare (116)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Contul curent pentru mijloacele obţinute din granturi externe sau sub formă de transfer pentru realizarea proiectelor finanţate din surse externe  (117)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107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Modificarea soldului la începutul anului (+; -)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119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jc w:val="both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Contul curent pentru mijloacele împrumuturilor externe pentru realizarea proiectelor finanţate din surse externe  (118)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Contul curent pentru mijloacele obţinute din asistenţă tehnică (119)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109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Casa pe mijloace bugetare (120)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Casa pe mijloace speciale (121)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Casa pentru alte mijloace (122)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Casa pe mijloace ale fondurilor speciale (123)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Casa veniturilor cu destinaţ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ie specială (124)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Alte mijloace băneşti şi investiţii (130-133)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Investiţii pe termen lung în părţi nelegate (135)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E57BE" w:rsidRDefault="001E57BE">
      <w:pPr>
        <w:spacing w:after="0"/>
        <w:ind w:left="-567" w:right="16273"/>
      </w:pPr>
    </w:p>
    <w:tbl>
      <w:tblPr>
        <w:tblStyle w:val="TableGrid"/>
        <w:tblW w:w="15806" w:type="dxa"/>
        <w:tblInd w:w="0" w:type="dxa"/>
        <w:tblCellMar>
          <w:top w:w="29" w:type="dxa"/>
          <w:left w:w="7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8645"/>
        <w:gridCol w:w="898"/>
        <w:gridCol w:w="1087"/>
        <w:gridCol w:w="1085"/>
        <w:gridCol w:w="1042"/>
        <w:gridCol w:w="922"/>
        <w:gridCol w:w="1085"/>
        <w:gridCol w:w="1042"/>
      </w:tblGrid>
      <w:tr w:rsidR="001E57BE">
        <w:trPr>
          <w:trHeight w:val="240"/>
        </w:trPr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ACTIV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5"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Cod rînd 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Componenta de bază 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Alte componente </w:t>
            </w:r>
          </w:p>
        </w:tc>
      </w:tr>
      <w:tr w:rsidR="001E57BE" w:rsidRPr="00156B7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57" w:right="56"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66" w:right="314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La sfîrş</w:t>
            </w: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it de an (trimestru) 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66" w:right="314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</w:tr>
      <w:tr w:rsidR="001E57B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1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Investiţii pe termen lung în părţi legate (136)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Modificarea valorii investiţiilor pe termen lung (137)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127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VI. DECONTĂRI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cu sumele veniturilor vamale (151)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6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jc w:val="both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Decontări privind remunerarea parţială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a comenzilor pentru elaborarea cercetărilor experimentale de construcţie conform tematicii bugetare (152)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cu clienţii pentru lucrările efectuate şi serviciile prestate de către deţinuţi (153)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ri cu clienţii pentru lucrările de cercetări ştiinţifice supuse plăţii (154)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cu clienţii pe baza avansurilor pentru cercetări ştiinţifice (155)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Decontări cu coexecutanţii atraşi pentru realizarea lucră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rilor în bază de contract economic (156)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 xml:space="preserve">Decontări cu furmizorii de mărfuri, lucrări şi servicii achitate din contul mijloacelor obţinute din proiectele finanţate din surse externe şi asistenţă tehnică (157)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137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6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ri cu diferiţi debitori şi creditori privind veniturile mijloacelor şi fondurilor speciale (158)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cu personalul privind asigurarea obligatorie de asistenţă medicală (159)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139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ri cu titularii de avans (160)                                                          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Decontări privind manco (170)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Decontări privind cheltuielile suplimentare legate de titlurile executorii cu persoanele fizice ş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 juridice </w:t>
            </w:r>
          </w:p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(171)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privind tipurile speciale de plăţi (172)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privind plăţile la buget (173)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privind manco transmise în organele de anchetă (175)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ri cu personalul privind deponenţii (177)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157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cu diferiţi debitori şi creditori (178)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Decontări conform plăţilor planificate (179)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159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cu personalul privind retribuirea muncii (180)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prin virament cu personalul (182-188)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Alte decontări privind lucrările executate (189)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6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Decontări privind plata indemnizaţiilor  personalului misiunilor diplomatice ş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 celor speciale pentru perioada aflării peste hotarele republicii (190)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privind încasările plăţilor în plus a pensiilor şi indemnizaţiilor (192)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Decontări ale indemnizaţiilor pentru copiii aflaţi sub tutel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ă (197)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177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privind contribuţiile asigurărilor sociale de stat obligatorii cu Bugetul Asigurărilor Sociale de </w:t>
            </w:r>
          </w:p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Stat (198)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E57BE" w:rsidRDefault="001E57BE">
      <w:pPr>
        <w:spacing w:after="0"/>
        <w:ind w:left="-567" w:right="16273"/>
      </w:pPr>
    </w:p>
    <w:tbl>
      <w:tblPr>
        <w:tblStyle w:val="TableGrid"/>
        <w:tblW w:w="15806" w:type="dxa"/>
        <w:tblInd w:w="0" w:type="dxa"/>
        <w:tblCellMar>
          <w:top w:w="29" w:type="dxa"/>
          <w:left w:w="7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8645"/>
        <w:gridCol w:w="898"/>
        <w:gridCol w:w="1087"/>
        <w:gridCol w:w="1085"/>
        <w:gridCol w:w="1042"/>
        <w:gridCol w:w="922"/>
        <w:gridCol w:w="1085"/>
        <w:gridCol w:w="1042"/>
      </w:tblGrid>
      <w:tr w:rsidR="001E57BE">
        <w:trPr>
          <w:trHeight w:val="240"/>
        </w:trPr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ACTIV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5"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Cod rînd 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Componenta de bază 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Alte componente </w:t>
            </w:r>
          </w:p>
        </w:tc>
      </w:tr>
      <w:tr w:rsidR="001E57BE" w:rsidRPr="00156B7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57" w:right="56"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66" w:right="314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La sfîrş</w:t>
            </w: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it de an (trimestru) 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66" w:right="314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</w:tr>
      <w:tr w:rsidR="001E57B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1 </w:t>
            </w:r>
          </w:p>
        </w:tc>
      </w:tr>
      <w:tr w:rsidR="001E57BE">
        <w:trPr>
          <w:trHeight w:val="4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jc w:val="both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ri privind primele de asigurare obligatorie de asistenţă medicală cu Compania Naţională de Asigurări în Medicină (199)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179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VII. CHELTUIELI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 xml:space="preserve">Cheltuieli bugetare pentru întreţinerea instituţiei şi pentru alte activităţi (200)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Cheltuieli din contul altor bugete (202)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Cheltuieli pentru plata pensiilor şi indemnizaţiilor din contul bugetului (205)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Cheltuieli de casă din bugetele satelor (comunelor), oraş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elor, municipiilor (207)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187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Cheltuieli pentru distribuţie (210)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Cheltuieli privind mijloacele speciale (211)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Cheltuieli efective din contul ajutoarelor umanitare (213)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Cheltuieli din mijloacele fondurilor speciale (214)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Cheltuieli efective din contul mijloacelor obţinute din proiectele finanţate din surse externe  (215)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Cheltuieli din mijloacele fondurilor speciale pentru investiţ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ii capitale şi procurarea utilajului (216)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Cheltuieli din contul mijloacelor activităţii de producţie (217)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197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Cheltuieli efective din contul mijloacelor obţinute din asistenţă tehnică (218)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VIII. VENITURI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Venituri şi pierderi (410)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 w:rsidRPr="00156B7D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49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IX. CHELTUIELI PENTRU CONSTRUCŢII CAPITALE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Utilaj care urmează a fi montat (040)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Materiale de construcţie pentru construcţii capitale (041)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cu furnizorii şi antreprenorii (150)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Cheltuieli bugetare pentru investiţii capitale (203)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Cheltuieli din mijloacele speciale pentru investiţii capitale şi procurarea utilajului (212)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Cheltuieli din contul proiectelor finanţate din surse externe pentru investiţii capitale (219)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239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XI. ÎMPRUMUTURI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Împrumuturi bugetare (520)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Împrumuturi externe primite de la organisme internaţ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ionale (540)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Recreditarea altor nivele de buget (550)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8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Răscumpărarea activelor nefinanciare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(570)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49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XI</w:t>
            </w:r>
            <w:r w:rsidRPr="00156B7D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en-US"/>
              </w:rPr>
              <w:t>1</w:t>
            </w: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. DECONTĂRI ÎNTRE BUGETE </w:t>
            </w:r>
          </w:p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Decontări cu bugetul de stat (620)</w:t>
            </w: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 w:rsidRPr="00156B7D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49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XII. MIJLOACE TRANSMISE ŞI PRIMITE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ACTIV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5"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Cod rînd 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Componenta de bază 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Alte componente </w:t>
            </w:r>
          </w:p>
        </w:tc>
      </w:tr>
      <w:tr w:rsidR="001E57BE" w:rsidRPr="00156B7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57" w:right="56"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66" w:right="314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66" w:right="314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</w:tr>
      <w:tr w:rsidR="001E57B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1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Mijloace transmise şi primite (730)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XIII. SURSE DE FINANŢARE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8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Împrumuturi de la băncile comerciale (810)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Alte surse interne (870)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BILANŢ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7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MODIFICAREA BILANŢULUI  (+; -)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876" w:type="dxa"/>
        <w:tblInd w:w="0" w:type="dxa"/>
        <w:tblCellMar>
          <w:top w:w="2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8646"/>
        <w:gridCol w:w="898"/>
        <w:gridCol w:w="1087"/>
        <w:gridCol w:w="1085"/>
        <w:gridCol w:w="1042"/>
        <w:gridCol w:w="991"/>
        <w:gridCol w:w="1086"/>
        <w:gridCol w:w="1041"/>
      </w:tblGrid>
      <w:tr w:rsidR="001E57BE">
        <w:trPr>
          <w:trHeight w:val="240"/>
        </w:trPr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PASIV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Cod rînd 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Componenta de bază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Alte componente </w:t>
            </w:r>
          </w:p>
        </w:tc>
      </w:tr>
      <w:tr w:rsidR="001E57BE" w:rsidRPr="00156B7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9" w:right="19"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28" w:right="277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28" w:right="277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</w:tr>
      <w:tr w:rsidR="001E57B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închiderea anuală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închiderea anuală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închiderea anuală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închiderea anuală </w:t>
            </w:r>
          </w:p>
        </w:tc>
      </w:tr>
      <w:tr w:rsidR="001E57BE">
        <w:trPr>
          <w:trHeight w:val="19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1 </w:t>
            </w:r>
          </w:p>
        </w:tc>
      </w:tr>
      <w:tr w:rsidR="001E57BE">
        <w:trPr>
          <w:trHeight w:val="19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I. FINANŢĂRI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Finanţarea din buget pentru cheltuielile instituţiei ş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 pentru alte activităţi (230, 140)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Decontări privind finanţarea din contul altor bugete (232, 142)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Finanţarea din contul mijloacelor cu destinaţie specială (234)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Mijloace din fondurile speciale (235)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Modificarea soldului la începutul anului (+; -)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Alte mijloace (238)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 w:rsidRPr="00156B7D">
        <w:trPr>
          <w:trHeight w:val="19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53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II. FONDURI ŞI MIJLOACE CU DESTINAŢIA SPECIALĂ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3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0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0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0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3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2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right="12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Fondul pentru dezvoltarea instituţiei (246)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Credite bancare (248)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Fondul mijloacelor fixe (250)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Uzura mijloacelor fixe (020)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Fondul investiţional (265)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Fondul rezervelor materiale ale statului (270)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III. DECONTĂRI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23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 xml:space="preserve">Decontări cu sumele veniturilor vamale (151)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jc w:val="both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Decontări privind remunerarea parţială a comenzilor pentru elaborarea cercetă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rilor experimentale de construcţii conform tematicii bugetare (152)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cu clienţii pentru lucrările efectuate şi serviciile prestate de către deţinuţi (153)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Decontări cu clienţii pentru lucrările de cercetări ş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tiinţifice supuse plăţii (154)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cu clienţii pe baza avansurilor pentru cercetări ştiinţifice (155)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E57BE" w:rsidRDefault="001E57BE">
      <w:pPr>
        <w:spacing w:after="0"/>
        <w:ind w:left="-567" w:right="16273"/>
      </w:pPr>
    </w:p>
    <w:tbl>
      <w:tblPr>
        <w:tblStyle w:val="TableGrid"/>
        <w:tblW w:w="15876" w:type="dxa"/>
        <w:tblInd w:w="0" w:type="dxa"/>
        <w:tblCellMar>
          <w:top w:w="2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46"/>
        <w:gridCol w:w="898"/>
        <w:gridCol w:w="1087"/>
        <w:gridCol w:w="1085"/>
        <w:gridCol w:w="1042"/>
        <w:gridCol w:w="991"/>
        <w:gridCol w:w="1086"/>
        <w:gridCol w:w="1041"/>
      </w:tblGrid>
      <w:tr w:rsidR="001E57BE">
        <w:trPr>
          <w:trHeight w:val="240"/>
        </w:trPr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PASIV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Cod rînd 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Componenta de bază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Alte componente </w:t>
            </w:r>
          </w:p>
        </w:tc>
      </w:tr>
      <w:tr w:rsidR="001E57BE" w:rsidRPr="00156B7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9"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28" w:right="220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28" w:right="220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</w:tr>
      <w:tr w:rsidR="001E57B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închiderea anuală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închiderea anuală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închiderea anuală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închiderea anuală </w:t>
            </w:r>
          </w:p>
        </w:tc>
      </w:tr>
      <w:tr w:rsidR="001E57BE">
        <w:trPr>
          <w:trHeight w:val="19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1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Decontări cu coexecutanţii atraşi pentru realizarea lucră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rilor în baza de contract economic (156)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6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cu furnizorii de mărfuri, lucrări şi servicii achitate din contul mijloacelor proiectelor finanţate din surse externe şi asistenţă tehnică (157)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507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Decontări cu diferiţ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 debitori şi creditori privind veniturile mijloacelor, fondurilor speciale (158)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cu personalul privind asigurarea obligatorie de asistenţă medicală (159)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509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cu titularii de avans (160)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Decontări privind manco (170)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privind chelt. suplim. legat. de titlurile execut. cu pers. fizice şi juridice(171)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privind tipurile speciale de plăţi (172)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Decontări privind pl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ăţile la buget (173)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privind sumele în depozit (174)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Modificarea soldului la începutul anului (+; -)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privind manco transmise în organele de anchetă (175)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ări privind mijloacele primite pentru cheltuieli mandatate (176)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cu personalul privind deponenţii (177)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527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cu diferiţi debitori şi creditori (178)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Decontări conform plăţ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ilor planificate (179)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529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Deconturi cu personalul privind retribuirea muncii (180)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Decontări cu bursieri (181)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prin virament cu personalul (182-188)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Alte decontă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ri privind lucrările executate (189)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539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privind plata indemnizaţiilor personalului misiunilor diplomatice şi celor speciale pentru perioada aflării peste hotarele republicii (190)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Decontări privind încasările pl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ăţilor în plus a pensiilor şi indemnizaţiilor (192)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3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ale indemnizaţiilor pentru copii aflaţi sub tutelă (197)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543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privind contribuţiile asigurărilor sociale de stat obligatorii cu BASS (198)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Decontări privind primele de asigurare obligatorie de asistenţă medicală cu CNAM (199)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549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IV. REALIZAREA PRODUCŢIEI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Realizarea produselor fabricate de atelierele de producţie (didactice) (280)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Realizarea producţiei fabricate de gospodăriile agricole auxiliare (didactice) (281)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Realizarea lucrărilor de cercetări ştiinţifice executate în bază de contract (282)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V. VENITURI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Venituri din mijloace speciale (400)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Modificarea soldului la începutul anului (+; -)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Venituri de la activitatea de producţie a şcolilor tehnico-profesionale (402)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Venituri cu destinaţie specială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(404)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Veniturile mijloacelor obţinute sub formă de transfer pentru realizarea proiectelor finanţate din surse externe (405)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55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PASIV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Cod rînd 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Componenta de bază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Alte componente </w:t>
            </w:r>
          </w:p>
        </w:tc>
      </w:tr>
      <w:tr w:rsidR="001E57BE" w:rsidRPr="00156B7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9"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28" w:right="220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La sfîrş</w:t>
            </w: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it de an (trimestru)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228" w:right="220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</w:tr>
      <w:tr w:rsidR="001E57B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închiderea anuală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închiderea anuală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închiderea anuală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închiderea anuală </w:t>
            </w:r>
          </w:p>
        </w:tc>
      </w:tr>
      <w:tr w:rsidR="001E57BE">
        <w:trPr>
          <w:trHeight w:val="19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1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Modificarea soldului la începutul anului (+; -)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Veniturile mijloacelor obţinute sub formă de asistenţă tehnică (406)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Venituri bugetare (407)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577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Veniturile obţinute din ajutoare umanitare (408)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3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Veniturile mijloacelor din granturi externe pentru realizarea proiectelor finanţate din surse externe (409)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579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Venituri şi pierderi (410)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XI. ÎMPRUMUTURI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Împrumuturi bugetare (520)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590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Împrumuturi externe primite de la organisme internaţionale (540)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591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 xml:space="preserve">Recreditarea altor nivele de buget (550)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592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8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Răscumpărarea activelor nefinanciare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(570)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594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 w:rsidRPr="00156B7D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7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XII. MIJLOACE TRANSMISE ŞI PRIMITE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55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57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57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57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55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56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56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Mijloace primite şi transmise (720)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599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Mijloace transmise și primite (730)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XIII. SURSE DE FINANŢARE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Împrumuturi de la băncile comerciale (810)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610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Alte surse interne (870)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620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Mijloace de la vînzarea şi privatizarea bunurilor proprietate publică (830)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621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VI. FINANŢAREA CONSTRUCŢIILOR CAPITALE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Finanţarea din buget a investiţiilor capitale (231, 143)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>Decontări cu furnizorii ş</w:t>
            </w: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 antreprenorii (150)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VII. REZULTATELE EXECUTĂRII BUGETULUI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Rezultatele executării bugetului (900)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645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Modificarea soldului la începutul anului (+; -)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3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BILANŢ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4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MODIFICAREA BILANŢULUI  (+; -)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971" w:type="dxa"/>
        <w:tblInd w:w="414" w:type="dxa"/>
        <w:tblCellMar>
          <w:top w:w="29" w:type="dxa"/>
          <w:left w:w="91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031"/>
        <w:gridCol w:w="898"/>
        <w:gridCol w:w="1254"/>
        <w:gridCol w:w="1159"/>
        <w:gridCol w:w="1085"/>
        <w:gridCol w:w="1253"/>
        <w:gridCol w:w="1196"/>
        <w:gridCol w:w="1095"/>
      </w:tblGrid>
      <w:tr w:rsidR="001E57BE">
        <w:trPr>
          <w:trHeight w:val="240"/>
        </w:trPr>
        <w:tc>
          <w:tcPr>
            <w:tcW w:w="7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CONTURI EXTRABILANŢIERE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Cod rînd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Componenta de bază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Alte componente </w:t>
            </w:r>
          </w:p>
        </w:tc>
      </w:tr>
      <w:tr w:rsidR="001E57BE" w:rsidRPr="00156B7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02" w:right="353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început de an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325" w:right="377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La sfîrşit de an (trimestru) </w:t>
            </w:r>
          </w:p>
        </w:tc>
      </w:tr>
      <w:tr w:rsidR="001E57B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1E57BE">
            <w:pPr>
              <w:rPr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pînă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pînă la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după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închiderea anuală </w:t>
            </w:r>
          </w:p>
        </w:tc>
      </w:tr>
      <w:tr w:rsidR="001E57BE">
        <w:trPr>
          <w:trHeight w:val="240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1 </w:t>
            </w:r>
          </w:p>
        </w:tc>
      </w:tr>
      <w:tr w:rsidR="001E57BE">
        <w:trPr>
          <w:trHeight w:val="217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Mijloace fixe arendate (01)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661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E57BE">
        <w:trPr>
          <w:trHeight w:val="217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Valori în mărfuri şi materiale primite în custodie (02)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662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E57BE">
        <w:trPr>
          <w:trHeight w:val="193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Sume calculate (03)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664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Formulare cu regim special (04)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663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3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Datorii anulate ale debitorilor insolvabili (05)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670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Valori materiale plătite din aprovizionarea centralizată (06)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671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>Restanţele studen</w:t>
            </w: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ţilor, elevilor, militarilor pentru valorile materiale nerestituite (07)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672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3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Premii şi cupe sportive transmisibile (08)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675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Datorii îngheţate şi eşalonate conform actelor normative şi legislative (09)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676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Indemnizaţie unică acordată tinerilor specialişti, conform legislaţiei în vigoare (10)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677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3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Datorii privind împrumuturile primite de la băncile comerciale (11)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680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Datorii privind împrumuturile bugetare (12)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685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Împrumuturi acordate muncitorilor și funcționarilor (13)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690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3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Valori primite în custodie de la condamnaţi (14)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700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378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 w:right="32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>Datoria bugetului de nivel superior privind transferurile pentru susținerea financiară</w:t>
            </w: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a teritoriului bugetului local (15)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710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Datoria privind mijloacele primite şi transmise între bugetele de alt nivel  (16)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720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Datoria bugetului local privind alte surse interne (17)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730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3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Împrumuturi recreditate pentru realizarea proiectelor finanțate din surse externe (18)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731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Datorii privind împrumuturile externe obţinute de la organisme internaţionale (19)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740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Datorii privind recreditarea altor nivele de buget (20)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750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378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jc w:val="both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Bunuri şi servicii recepţionate conform facturilor primite pentru obiectivele în curs de execuţie din cadrul proiectelor finanţate din surse externe(21)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751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378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jc w:val="both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>Restanţ</w:t>
            </w: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ele pentru instruire în instituţiile de învăţămînt cu finanţare de la buget în legătură cu nerespectarea legislaţiei în vigoare (22)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752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378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jc w:val="both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>Datoria privind neonorarea obligaţiunilor întreprinderilor municipale faţă</w:t>
            </w: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de buget pentru împrumuturile recreditate şi împrumuturile primite în baza garanţiei (23)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753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3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Bunuri materiale primite în folosință cu titlu gratuit în baza contractului de comodat (24)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754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>Active nefinanciare acordate entit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ăților (27)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757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378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jc w:val="both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Cota-parte a garanţiilor emise de către Consiliile raionale, municipale, Comitetul executiv al unităţii teritoriale autonome cu statut juridic special pentru creditele preferenţiale (30)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760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562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 w:right="67"/>
              <w:jc w:val="both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lastRenderedPageBreak/>
              <w:t xml:space="preserve">Cota-parte a creditelor preferenţiale eliberate de către instituţiile financiare în baza scrisorilor de garanţie emise de către Consiliile raionale, municipale, Comitetul executiv al unităţii teritoriale autonome cu statut juridic special (31)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770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Mijloace bănești transmise în custodie (32)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771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378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ind w:left="16"/>
              <w:jc w:val="both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Cota-parte la procurarea/construcţia spaţiului locativ pentru angajaţii instituţiilor publice prin ipoteca imobiliară, proprietar al căreia va fi angajatul instituţiei (50)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780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57BE">
        <w:trPr>
          <w:trHeight w:val="194"/>
        </w:trPr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Suma de control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999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1E57BE" w:rsidRPr="00156B7D" w:rsidRDefault="00635472">
      <w:pPr>
        <w:spacing w:after="0"/>
        <w:rPr>
          <w:lang w:val="en-US"/>
        </w:rPr>
      </w:pPr>
      <w:r w:rsidRPr="00156B7D">
        <w:rPr>
          <w:rFonts w:ascii="Times New Roman" w:eastAsia="Times New Roman" w:hAnsi="Times New Roman" w:cs="Times New Roman"/>
          <w:sz w:val="16"/>
          <w:lang w:val="en-US"/>
        </w:rPr>
        <w:t xml:space="preserve">            Notă:  </w:t>
      </w:r>
      <w:r w:rsidRPr="00156B7D">
        <w:rPr>
          <w:rFonts w:ascii="Times New Roman" w:eastAsia="Times New Roman" w:hAnsi="Times New Roman" w:cs="Times New Roman"/>
          <w:sz w:val="16"/>
          <w:vertAlign w:val="superscript"/>
          <w:lang w:val="en-US"/>
        </w:rPr>
        <w:t>1</w:t>
      </w:r>
      <w:r w:rsidRPr="00156B7D">
        <w:rPr>
          <w:rFonts w:ascii="Times New Roman" w:eastAsia="Times New Roman" w:hAnsi="Times New Roman" w:cs="Times New Roman"/>
          <w:sz w:val="16"/>
          <w:lang w:val="en-US"/>
        </w:rPr>
        <w:t xml:space="preserve"> coloniţa 5 şi 8 „după închiderea anuală” din bilanţ se completează numai în raportul anual. </w:t>
      </w:r>
    </w:p>
    <w:p w:rsidR="001E57BE" w:rsidRPr="00156B7D" w:rsidRDefault="001E57BE">
      <w:pPr>
        <w:rPr>
          <w:lang w:val="en-US"/>
        </w:rPr>
        <w:sectPr w:rsidR="001E57BE" w:rsidRPr="00156B7D">
          <w:footerReference w:type="even" r:id="rId6"/>
          <w:footerReference w:type="default" r:id="rId7"/>
          <w:footerReference w:type="first" r:id="rId8"/>
          <w:pgSz w:w="16840" w:h="11904" w:orient="landscape"/>
          <w:pgMar w:top="431" w:right="567" w:bottom="960" w:left="567" w:header="720" w:footer="720" w:gutter="0"/>
          <w:cols w:space="720"/>
        </w:sectPr>
      </w:pPr>
    </w:p>
    <w:p w:rsidR="001E57BE" w:rsidRPr="00156B7D" w:rsidRDefault="00635472">
      <w:pPr>
        <w:spacing w:after="0"/>
        <w:ind w:left="10" w:right="1" w:hanging="10"/>
        <w:jc w:val="center"/>
        <w:rPr>
          <w:lang w:val="en-US"/>
        </w:rPr>
      </w:pPr>
      <w:r w:rsidRPr="00156B7D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156B7D">
        <w:rPr>
          <w:rFonts w:ascii="Times New Roman" w:eastAsia="Times New Roman" w:hAnsi="Times New Roman" w:cs="Times New Roman"/>
          <w:sz w:val="24"/>
          <w:lang w:val="en-US"/>
        </w:rPr>
        <w:t xml:space="preserve">Anexa nr.1 </w:t>
      </w:r>
    </w:p>
    <w:p w:rsidR="001E57BE" w:rsidRPr="00156B7D" w:rsidRDefault="00635472">
      <w:pPr>
        <w:spacing w:after="0"/>
        <w:ind w:left="987" w:hanging="10"/>
        <w:rPr>
          <w:lang w:val="en-US"/>
        </w:rPr>
      </w:pPr>
      <w:r w:rsidRPr="00156B7D">
        <w:rPr>
          <w:rFonts w:ascii="Times New Roman" w:eastAsia="Times New Roman" w:hAnsi="Times New Roman" w:cs="Times New Roman"/>
          <w:b/>
          <w:lang w:val="en-US"/>
        </w:rPr>
        <w:t>INFORMAŢIE  PRIVI</w:t>
      </w:r>
      <w:r w:rsidRPr="00156B7D">
        <w:rPr>
          <w:rFonts w:ascii="Times New Roman" w:eastAsia="Times New Roman" w:hAnsi="Times New Roman" w:cs="Times New Roman"/>
          <w:b/>
          <w:lang w:val="en-US"/>
        </w:rPr>
        <w:t xml:space="preserve">ND RULAJUL SUMELOR FINANŢATE DE LA COMPONENTA DE BAZĂ </w:t>
      </w:r>
    </w:p>
    <w:p w:rsidR="001E57BE" w:rsidRDefault="00635472">
      <w:pPr>
        <w:spacing w:after="0"/>
        <w:ind w:left="987" w:hanging="10"/>
      </w:pPr>
      <w:r>
        <w:rPr>
          <w:rFonts w:ascii="Times New Roman" w:eastAsia="Times New Roman" w:hAnsi="Times New Roman" w:cs="Times New Roman"/>
          <w:b/>
        </w:rPr>
        <w:t>(subconturile 230, 231 şi 234 (140 ŞI 143)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774" w:type="dxa"/>
        <w:tblInd w:w="426" w:type="dxa"/>
        <w:tblCellMar>
          <w:top w:w="43" w:type="dxa"/>
          <w:left w:w="6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984"/>
        <w:gridCol w:w="425"/>
        <w:gridCol w:w="992"/>
        <w:gridCol w:w="994"/>
        <w:gridCol w:w="850"/>
        <w:gridCol w:w="2267"/>
        <w:gridCol w:w="424"/>
        <w:gridCol w:w="995"/>
        <w:gridCol w:w="992"/>
        <w:gridCol w:w="851"/>
      </w:tblGrid>
      <w:tr w:rsidR="001E57BE">
        <w:trPr>
          <w:trHeight w:val="21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DEBIT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Cod rînd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Suma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CREDIT 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Cod rînd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Suma </w:t>
            </w:r>
          </w:p>
        </w:tc>
      </w:tr>
      <w:tr w:rsidR="001E57B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54"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Conform planului de finanţare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Pr="00156B7D" w:rsidRDefault="00635472">
            <w:pPr>
              <w:spacing w:after="0"/>
              <w:jc w:val="center"/>
              <w:rPr>
                <w:lang w:val="en-US"/>
              </w:rPr>
            </w:pPr>
            <w:r w:rsidRPr="00156B7D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Investiţii capitale şi alte activităţi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Mijloace cu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destinaţie specială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1" w:line="238" w:lineRule="auto"/>
              <w:ind w:left="57"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Conform planului de </w:t>
            </w:r>
          </w:p>
          <w:p w:rsidR="001E57BE" w:rsidRDefault="0063547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finanţare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Investiţii capitale şi alte activităţi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 w:line="239" w:lineRule="auto"/>
              <w:ind w:left="260" w:hanging="2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Mijloace cu </w:t>
            </w:r>
          </w:p>
          <w:p w:rsidR="001E57BE" w:rsidRDefault="00635472">
            <w:pPr>
              <w:spacing w:after="0"/>
              <w:ind w:left="56" w:hanging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destinaţie specială </w:t>
            </w:r>
          </w:p>
        </w:tc>
      </w:tr>
      <w:tr w:rsidR="001E57BE">
        <w:trPr>
          <w:trHeight w:val="2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</w:tr>
      <w:tr w:rsidR="001E57BE">
        <w:trPr>
          <w:trHeight w:val="7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1" w:line="237" w:lineRule="auto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Trecut la contul 173 “Decontări privind </w:t>
            </w:r>
          </w:p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plăţile la buget” </w:t>
            </w:r>
          </w:p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449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800 </w:t>
            </w:r>
          </w:p>
          <w:p w:rsidR="001E57BE" w:rsidRDefault="00635472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57BE" w:rsidRDefault="00635472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449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449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 w:right="68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7" w:right="1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Sold la începutul  anului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Finanţat în cursul anului  (trimestrului)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Anularea datoriilor insolvabile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 w:firstLine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Anularea datoriilor insolvabile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7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 w:right="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Casarea lipsurilor de materiale atribuite din contul instituţiei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Înregistrarea surplusului de materiale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854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11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 w:righ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Anularea cheltuielilor privind obiecte de  construcţie terminate şi date în exploatare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 w:firstLine="1"/>
            </w:pPr>
            <w:r>
              <w:rPr>
                <w:rFonts w:ascii="Times New Roman" w:eastAsia="Times New Roman" w:hAnsi="Times New Roman" w:cs="Times New Roman"/>
                <w:sz w:val="20"/>
              </w:rPr>
              <w:t>Plăţ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efectuate centralizat de ordonatori de credite ierarhic superiori din contul planului de cheltuieli al instituţiei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855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11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Cheltuieli anulate în </w:t>
            </w:r>
          </w:p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anul gestionar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 w:line="238" w:lineRule="auto"/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Transferate de la contul fondurilor fixe și </w:t>
            </w:r>
          </w:p>
          <w:p w:rsidR="001E57BE" w:rsidRDefault="00635472">
            <w:pPr>
              <w:spacing w:after="3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obiectelor de mică  </w:t>
            </w:r>
          </w:p>
          <w:p w:rsidR="001E57BE" w:rsidRDefault="00635472">
            <w:pPr>
              <w:tabs>
                <w:tab w:val="center" w:pos="1118"/>
                <w:tab w:val="right" w:pos="21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valoare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contul </w:t>
            </w:r>
          </w:p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materialelor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856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26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Transmis cu titlu gratuit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805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Primit cu titlu gratuit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857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7BE" w:rsidRDefault="001E57BE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 w:line="238" w:lineRule="auto"/>
              <w:ind w:left="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Restituirea mijloacelor bugetare ale anilor </w:t>
            </w:r>
          </w:p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precedenţi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858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Alte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889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1E57BE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Alte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890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 w:firstLine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Sold la cont la sfîrşitul anului (trimestrului)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900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E57BE" w:rsidRDefault="00635472">
      <w:pPr>
        <w:spacing w:after="0"/>
        <w:ind w:left="552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</w:p>
    <w:p w:rsidR="001E57BE" w:rsidRDefault="0063547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Anexa nr.2 </w:t>
      </w:r>
    </w:p>
    <w:p w:rsidR="001E57BE" w:rsidRDefault="00635472">
      <w:pPr>
        <w:spacing w:after="0"/>
        <w:ind w:left="1548" w:hanging="10"/>
      </w:pPr>
      <w:r>
        <w:rPr>
          <w:rFonts w:ascii="Times New Roman" w:eastAsia="Times New Roman" w:hAnsi="Times New Roman" w:cs="Times New Roman"/>
          <w:b/>
        </w:rPr>
        <w:t>INFORMAŢIE  PRIVIND RULAJUL SUMELOR FINANŢATE DI</w:t>
      </w:r>
      <w:r>
        <w:rPr>
          <w:rFonts w:ascii="Times New Roman" w:eastAsia="Times New Roman" w:hAnsi="Times New Roman" w:cs="Times New Roman"/>
          <w:b/>
        </w:rPr>
        <w:t>N MIJLOACE SPECIALE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57BE" w:rsidRDefault="00635472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(subconturile 400 şi 246)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0488" w:type="dxa"/>
        <w:tblInd w:w="426" w:type="dxa"/>
        <w:tblCellMar>
          <w:top w:w="43" w:type="dxa"/>
          <w:left w:w="6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25"/>
        <w:gridCol w:w="1418"/>
        <w:gridCol w:w="1275"/>
        <w:gridCol w:w="2268"/>
        <w:gridCol w:w="424"/>
        <w:gridCol w:w="1278"/>
        <w:gridCol w:w="1274"/>
      </w:tblGrid>
      <w:tr w:rsidR="001E57BE">
        <w:trPr>
          <w:trHeight w:val="21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DEBIT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Cod rînd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Suma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CREDIT 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Cod rînd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Suma </w:t>
            </w:r>
          </w:p>
        </w:tc>
      </w:tr>
      <w:tr w:rsidR="001E57BE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Conform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planului de finanţare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Investiţii capitale şi alte activităţi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Conform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planului de finanţare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3" w:firstLine="1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Investiţii capitale şi alte activităţi </w:t>
            </w:r>
          </w:p>
        </w:tc>
      </w:tr>
      <w:tr w:rsidR="001E57BE">
        <w:trPr>
          <w:trHeight w:val="2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</w:tr>
      <w:tr w:rsidR="001E57BE">
        <w:trPr>
          <w:trHeight w:val="4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Anularea datoriilor insolvabile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 w:right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Sold la începutul  anului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Modificarea soldului la începutul anului (+; -)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957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4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Casarea lipsurilor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Calculat în cursul anului  (trimestrului)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952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9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 w:right="10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Anularea cheltuielilor privind obiecte de  construcţie terminate şi date în exploatare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Înregistrarea surplusului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953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26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Cheltuieli anulate în anul gestionar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 2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904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Primit cu titlu gratuit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954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Anularea datoriilor insolvabile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955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26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>Transmis cu titlu gratuit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Alte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1E57BE">
        <w:trPr>
          <w:trHeight w:val="26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Alte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989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Sold la sfîrşitul anului (trimestrului)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990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E57BE" w:rsidRDefault="00635472">
      <w:pPr>
        <w:tabs>
          <w:tab w:val="center" w:pos="798"/>
          <w:tab w:val="center" w:pos="4327"/>
        </w:tabs>
        <w:spacing w:after="459" w:line="261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Notă: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0"/>
        </w:rPr>
        <w:t>Rîndurile 803, 804, 903 ş</w:t>
      </w:r>
      <w:r>
        <w:rPr>
          <w:rFonts w:ascii="Times New Roman" w:eastAsia="Times New Roman" w:hAnsi="Times New Roman" w:cs="Times New Roman"/>
          <w:sz w:val="20"/>
        </w:rPr>
        <w:t xml:space="preserve">i 904 se completează numai în raportul anual. </w:t>
      </w:r>
    </w:p>
    <w:p w:rsidR="001E57BE" w:rsidRDefault="00635472">
      <w:pPr>
        <w:tabs>
          <w:tab w:val="right" w:pos="11057"/>
        </w:tabs>
        <w:spacing w:after="4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9</w:t>
      </w:r>
    </w:p>
    <w:p w:rsidR="001E57BE" w:rsidRDefault="00635472">
      <w:pPr>
        <w:spacing w:after="0"/>
        <w:ind w:left="10" w:right="42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Anexa nr.3 </w:t>
      </w:r>
    </w:p>
    <w:p w:rsidR="001E57BE" w:rsidRDefault="00635472">
      <w:pPr>
        <w:spacing w:after="0"/>
        <w:ind w:left="10" w:right="14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INFORMAŢIE  PRIVIND RULAJUL SUMELOR FINANŢATE DIN FONDURI  </w:t>
      </w:r>
    </w:p>
    <w:p w:rsidR="001E57BE" w:rsidRDefault="00635472">
      <w:pPr>
        <w:spacing w:after="0"/>
        <w:ind w:left="10" w:right="140" w:hanging="10"/>
        <w:jc w:val="center"/>
      </w:pPr>
      <w:r>
        <w:rPr>
          <w:rFonts w:ascii="Times New Roman" w:eastAsia="Times New Roman" w:hAnsi="Times New Roman" w:cs="Times New Roman"/>
          <w:b/>
        </w:rPr>
        <w:t>SPECIALE (subcontul 2</w:t>
      </w:r>
      <w:r>
        <w:rPr>
          <w:rFonts w:ascii="Times New Roman" w:eastAsia="Times New Roman" w:hAnsi="Times New Roman" w:cs="Times New Roman"/>
          <w:b/>
        </w:rPr>
        <w:t xml:space="preserve">35).  </w:t>
      </w:r>
    </w:p>
    <w:p w:rsidR="001E57BE" w:rsidRDefault="00635472">
      <w:pPr>
        <w:spacing w:after="0"/>
        <w:ind w:left="38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0490" w:type="dxa"/>
        <w:tblInd w:w="426" w:type="dxa"/>
        <w:tblCellMar>
          <w:top w:w="49" w:type="dxa"/>
          <w:left w:w="66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2268"/>
        <w:gridCol w:w="566"/>
        <w:gridCol w:w="1276"/>
        <w:gridCol w:w="1276"/>
        <w:gridCol w:w="2125"/>
        <w:gridCol w:w="568"/>
        <w:gridCol w:w="1417"/>
        <w:gridCol w:w="994"/>
      </w:tblGrid>
      <w:tr w:rsidR="001E57BE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Cod rînd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Suma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Cod rînd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Suma </w:t>
            </w:r>
          </w:p>
        </w:tc>
      </w:tr>
      <w:tr w:rsidR="001E57BE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7" w:hanging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Mijloace din fonduri speciale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Investiţii capitale şi alte activităţi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3" w:right="26" w:hanging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Mijloace din fonduri speciale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10" w:firstLine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Investiţii capitale şi alte activităţi </w:t>
            </w:r>
          </w:p>
        </w:tc>
      </w:tr>
      <w:tr w:rsidR="001E57BE">
        <w:trPr>
          <w:trHeight w:val="2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1E57BE">
        <w:trPr>
          <w:trHeight w:val="47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11" w:line="237" w:lineRule="auto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Anularea datoriilor insolvabile </w:t>
            </w:r>
          </w:p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218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310 </w:t>
            </w:r>
          </w:p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218"/>
              <w:ind w:lef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57BE" w:rsidRDefault="0063547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218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 w:righ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Sold la începutul  anului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Modificarea soldului la începutul anului(+;-)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Casarea lipsurilor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 w:righ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Calculat în cursul anului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9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 w:right="9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Anularea cheltuielilor privind obiecte de  construcţie terminate şi date în exploatare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2" w:righ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Înregistrarea surplusului de materiale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Cheltuieli anulate în anul </w:t>
            </w:r>
          </w:p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gestionar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Primit cu titlu gratuit </w:t>
            </w:r>
          </w:p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3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Transmis cu titlu gratuit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Alte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2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Alte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 w:firstLine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Sold la cont la sfîrşitul anului (trimestrului)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E57BE" w:rsidRDefault="00635472">
      <w:pPr>
        <w:tabs>
          <w:tab w:val="center" w:pos="2085"/>
          <w:tab w:val="center" w:pos="5888"/>
        </w:tabs>
        <w:spacing w:after="4" w:line="261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Notă: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0"/>
        </w:rPr>
        <w:t xml:space="preserve">Rîndurile____________________se completează numai în raportul anual. </w:t>
      </w:r>
    </w:p>
    <w:p w:rsidR="001E57BE" w:rsidRDefault="00635472">
      <w:pPr>
        <w:spacing w:after="4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</w:p>
    <w:p w:rsidR="001E57BE" w:rsidRDefault="00635472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Anexa nr.4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57BE" w:rsidRDefault="00635472">
      <w:pPr>
        <w:spacing w:after="0"/>
        <w:ind w:left="1654" w:hanging="10"/>
      </w:pPr>
      <w:r>
        <w:rPr>
          <w:rFonts w:ascii="Times New Roman" w:eastAsia="Times New Roman" w:hAnsi="Times New Roman" w:cs="Times New Roman"/>
          <w:b/>
        </w:rPr>
        <w:t xml:space="preserve">INFORMAŢIE PRIVIND RULAJUL SUMELOR FINANŢATE DIN MIJLOACELE  </w:t>
      </w:r>
    </w:p>
    <w:p w:rsidR="001E57BE" w:rsidRDefault="00635472">
      <w:pPr>
        <w:spacing w:after="0"/>
        <w:ind w:left="1463" w:hanging="10"/>
      </w:pPr>
      <w:r>
        <w:rPr>
          <w:rFonts w:ascii="Times New Roman" w:eastAsia="Times New Roman" w:hAnsi="Times New Roman" w:cs="Times New Roman"/>
          <w:b/>
        </w:rPr>
        <w:t>PROIECTELOR FINANŢATE DIN SURSE EXTERNE (sub</w:t>
      </w:r>
      <w:r>
        <w:rPr>
          <w:rFonts w:ascii="Times New Roman" w:eastAsia="Times New Roman" w:hAnsi="Times New Roman" w:cs="Times New Roman"/>
          <w:b/>
        </w:rPr>
        <w:t xml:space="preserve">conturile 405,406 409 şi 540) </w:t>
      </w:r>
    </w:p>
    <w:p w:rsidR="001E57BE" w:rsidRDefault="00635472">
      <w:pPr>
        <w:spacing w:after="0"/>
        <w:ind w:left="38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0490" w:type="dxa"/>
        <w:tblInd w:w="426" w:type="dxa"/>
        <w:tblCellMar>
          <w:top w:w="43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426"/>
        <w:gridCol w:w="992"/>
        <w:gridCol w:w="991"/>
        <w:gridCol w:w="853"/>
        <w:gridCol w:w="1842"/>
        <w:gridCol w:w="426"/>
        <w:gridCol w:w="992"/>
        <w:gridCol w:w="994"/>
        <w:gridCol w:w="1133"/>
      </w:tblGrid>
      <w:tr w:rsidR="001E57BE">
        <w:trPr>
          <w:trHeight w:val="24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Cod rînd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Suma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Cod rînd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7BE" w:rsidRDefault="00635472">
            <w:pPr>
              <w:spacing w:after="0"/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Suma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</w:tr>
      <w:tr w:rsidR="001E57BE">
        <w:trPr>
          <w:trHeight w:val="1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Mijloace sub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formă de transfer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Mijloace din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granturi externe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Imprumut</w:t>
            </w:r>
          </w:p>
          <w:p w:rsidR="001E57BE" w:rsidRDefault="0063547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uri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Mijloace sub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formă de transfer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Mijloace din </w:t>
            </w:r>
          </w:p>
          <w:p w:rsidR="001E57BE" w:rsidRDefault="006354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granturi externe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Imprumuturi</w:t>
            </w:r>
          </w:p>
        </w:tc>
      </w:tr>
      <w:tr w:rsidR="001E57BE">
        <w:trPr>
          <w:trHeight w:val="21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</w:tr>
      <w:tr w:rsidR="001E57BE">
        <w:trPr>
          <w:trHeight w:val="709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10" w:line="238" w:lineRule="auto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Anularea datoriilor insolvabile </w:t>
            </w:r>
          </w:p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22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330 </w:t>
            </w:r>
          </w:p>
          <w:p w:rsidR="001E57BE" w:rsidRDefault="00635472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22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22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22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Sold la începutul  anului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57BE" w:rsidRDefault="0063547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1E57B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Modificarea sold la început. anului (+;-)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47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Casarea lipsurilor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Calculat în cursul anului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139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Anularea </w:t>
            </w:r>
          </w:p>
          <w:p w:rsidR="001E57BE" w:rsidRDefault="00635472">
            <w:pPr>
              <w:spacing w:after="1" w:line="237" w:lineRule="auto"/>
              <w:ind w:left="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cheltuielilor privind obiecte de </w:t>
            </w:r>
          </w:p>
          <w:p w:rsidR="001E57BE" w:rsidRDefault="00635472">
            <w:pPr>
              <w:spacing w:after="0"/>
              <w:ind w:left="83" w:right="10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construcţie terminate şi date în exploatare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Înregistrarea surplusului de materiale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57BE" w:rsidRDefault="00635472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57BE" w:rsidRDefault="0063547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46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Cheltuieli anulate în </w:t>
            </w:r>
          </w:p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anul gestionar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tabs>
                <w:tab w:val="center" w:pos="983"/>
                <w:tab w:val="right" w:pos="181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Primit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cu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titlu </w:t>
            </w:r>
          </w:p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gratuit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55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Transmis cu titlu gratuit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Alte </w:t>
            </w:r>
          </w:p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347</w:t>
            </w:r>
          </w:p>
          <w:p w:rsidR="001E57BE" w:rsidRDefault="00635472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26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Alte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57BE">
        <w:trPr>
          <w:trHeight w:val="70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57BE" w:rsidRDefault="0063547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Sold la cont la sfîrşitul anului (trimestrului)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BE" w:rsidRDefault="0063547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E57BE" w:rsidRDefault="00635472">
      <w:pPr>
        <w:tabs>
          <w:tab w:val="center" w:pos="2085"/>
          <w:tab w:val="center" w:pos="5888"/>
        </w:tabs>
        <w:spacing w:after="4" w:line="261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Notă: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0"/>
        </w:rPr>
        <w:t xml:space="preserve">Rîndurile____________________se completează numai în raportul anual. </w:t>
      </w:r>
    </w:p>
    <w:p w:rsidR="001E57BE" w:rsidRDefault="00635472">
      <w:pPr>
        <w:spacing w:after="0"/>
        <w:ind w:left="4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4" w:line="261" w:lineRule="auto"/>
        <w:ind w:left="420" w:hanging="10"/>
      </w:pPr>
      <w:r>
        <w:rPr>
          <w:rFonts w:ascii="Times New Roman" w:eastAsia="Times New Roman" w:hAnsi="Times New Roman" w:cs="Times New Roman"/>
          <w:sz w:val="20"/>
        </w:rPr>
        <w:t xml:space="preserve">Conducătorul instituţiei________________                                                   Contabil-şef___________________ </w:t>
      </w:r>
    </w:p>
    <w:p w:rsidR="001E57BE" w:rsidRDefault="00635472">
      <w:pPr>
        <w:spacing w:after="0"/>
        <w:ind w:left="4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57BE" w:rsidRDefault="00635472">
      <w:pPr>
        <w:spacing w:after="4" w:line="261" w:lineRule="auto"/>
        <w:ind w:left="42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 xml:space="preserve">“____” ____________________ 20___  </w:t>
      </w:r>
    </w:p>
    <w:p w:rsidR="001E57BE" w:rsidRDefault="00635472">
      <w:pPr>
        <w:tabs>
          <w:tab w:val="right" w:pos="11057"/>
        </w:tabs>
        <w:spacing w:after="4" w:line="261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10</w:t>
      </w:r>
    </w:p>
    <w:sectPr w:rsidR="001E57BE">
      <w:footerReference w:type="even" r:id="rId9"/>
      <w:footerReference w:type="default" r:id="rId10"/>
      <w:footerReference w:type="first" r:id="rId11"/>
      <w:pgSz w:w="11904" w:h="16840"/>
      <w:pgMar w:top="339" w:right="423" w:bottom="72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72" w:rsidRDefault="00635472">
      <w:pPr>
        <w:spacing w:after="0" w:line="240" w:lineRule="auto"/>
      </w:pPr>
      <w:r>
        <w:separator/>
      </w:r>
    </w:p>
  </w:endnote>
  <w:endnote w:type="continuationSeparator" w:id="0">
    <w:p w:rsidR="00635472" w:rsidRDefault="0063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BE" w:rsidRDefault="00635472">
    <w:pPr>
      <w:tabs>
        <w:tab w:val="right" w:pos="15705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BE" w:rsidRDefault="00635472">
    <w:pPr>
      <w:tabs>
        <w:tab w:val="right" w:pos="15705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56B7D" w:rsidRPr="00156B7D">
      <w:rPr>
        <w:rFonts w:ascii="Times New Roman" w:eastAsia="Times New Roman" w:hAnsi="Times New Roman" w:cs="Times New Roman"/>
        <w:noProof/>
        <w:sz w:val="20"/>
      </w:rPr>
      <w:t>11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BE" w:rsidRDefault="00635472">
    <w:pPr>
      <w:tabs>
        <w:tab w:val="right" w:pos="15705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BE" w:rsidRDefault="001E57B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BE" w:rsidRDefault="001E57B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BE" w:rsidRDefault="001E57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72" w:rsidRDefault="00635472">
      <w:pPr>
        <w:spacing w:after="0" w:line="240" w:lineRule="auto"/>
      </w:pPr>
      <w:r>
        <w:separator/>
      </w:r>
    </w:p>
  </w:footnote>
  <w:footnote w:type="continuationSeparator" w:id="0">
    <w:p w:rsidR="00635472" w:rsidRDefault="00635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BE"/>
    <w:rsid w:val="00156B7D"/>
    <w:rsid w:val="001E57BE"/>
    <w:rsid w:val="0063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2C28-C4BD-47C5-9B60-C16D19FA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5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anexa nr.1 la ordinul nr.104 din 14.07.2015.doc</vt:lpstr>
    </vt:vector>
  </TitlesOfParts>
  <Company>CtrlSoft</Company>
  <LinksUpToDate>false</LinksUpToDate>
  <CharactersWithSpaces>27215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nr.1 la ordinul nr.104 din 14.07.2015.doc</dc:title>
  <dc:subject/>
  <dc:creator>chirilov</dc:creator>
  <cp:keywords/>
  <cp:lastModifiedBy>Brinzeanu Rodica</cp:lastModifiedBy>
  <cp:revision>2</cp:revision>
  <dcterms:created xsi:type="dcterms:W3CDTF">2015-07-24T10:38:00Z</dcterms:created>
  <dcterms:modified xsi:type="dcterms:W3CDTF">2015-07-24T10:38:00Z</dcterms:modified>
</cp:coreProperties>
</file>